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28" w:rsidRPr="00E5712F" w:rsidRDefault="00753E1E" w:rsidP="00404058">
      <w:pPr>
        <w:jc w:val="center"/>
        <w:rPr>
          <w:rFonts w:cs="Arial"/>
          <w:b/>
        </w:rPr>
      </w:pPr>
      <w:r w:rsidRPr="00E5712F">
        <w:rPr>
          <w:rFonts w:cs="Arial"/>
          <w:b/>
        </w:rPr>
        <w:t>Pharmacist Vocational Training Programme Foundation Framework</w:t>
      </w:r>
      <w:r w:rsidR="00871EF3" w:rsidRPr="00E5712F">
        <w:rPr>
          <w:rFonts w:cs="Arial"/>
          <w:b/>
        </w:rPr>
        <w:t xml:space="preserve">: </w:t>
      </w:r>
      <w:r w:rsidR="00B73B03" w:rsidRPr="00E5712F">
        <w:rPr>
          <w:rFonts w:cs="Arial"/>
          <w:b/>
        </w:rPr>
        <w:t>C</w:t>
      </w:r>
      <w:r w:rsidR="00871EF3" w:rsidRPr="00E5712F">
        <w:rPr>
          <w:rFonts w:cs="Arial"/>
          <w:b/>
        </w:rPr>
        <w:t xml:space="preserve">hecklist for </w:t>
      </w:r>
      <w:r w:rsidR="00B73B03" w:rsidRPr="00E5712F">
        <w:rPr>
          <w:rFonts w:cs="Arial"/>
          <w:b/>
        </w:rPr>
        <w:t xml:space="preserve">enquiries/ queries undertaken in </w:t>
      </w:r>
      <w:r w:rsidR="00871EF3" w:rsidRPr="00E5712F">
        <w:rPr>
          <w:rFonts w:cs="Arial"/>
          <w:b/>
        </w:rPr>
        <w:t>Element 2</w:t>
      </w:r>
    </w:p>
    <w:p w:rsidR="00B73B03" w:rsidRDefault="00B73B03" w:rsidP="00B72228">
      <w:pPr>
        <w:rPr>
          <w:sz w:val="22"/>
          <w:szCs w:val="22"/>
        </w:rPr>
      </w:pPr>
    </w:p>
    <w:p w:rsidR="00B72228" w:rsidRPr="0062703C" w:rsidRDefault="00B73B03" w:rsidP="00404058">
      <w:pPr>
        <w:jc w:val="both"/>
        <w:rPr>
          <w:sz w:val="22"/>
          <w:szCs w:val="22"/>
        </w:rPr>
      </w:pPr>
      <w:r>
        <w:rPr>
          <w:sz w:val="22"/>
          <w:szCs w:val="22"/>
        </w:rPr>
        <w:t>This checklist is intended as a tool to support trainers/ tutors</w:t>
      </w:r>
      <w:r w:rsidR="00B651AB">
        <w:rPr>
          <w:sz w:val="22"/>
          <w:szCs w:val="22"/>
        </w:rPr>
        <w:t>,</w:t>
      </w:r>
      <w:r>
        <w:rPr>
          <w:sz w:val="22"/>
          <w:szCs w:val="22"/>
        </w:rPr>
        <w:t xml:space="preserve"> </w:t>
      </w:r>
      <w:r w:rsidR="00B651AB">
        <w:rPr>
          <w:sz w:val="22"/>
          <w:szCs w:val="22"/>
        </w:rPr>
        <w:t xml:space="preserve">when </w:t>
      </w:r>
      <w:r>
        <w:rPr>
          <w:sz w:val="22"/>
          <w:szCs w:val="22"/>
        </w:rPr>
        <w:t xml:space="preserve">checking </w:t>
      </w:r>
      <w:r w:rsidR="00B651AB">
        <w:rPr>
          <w:sz w:val="22"/>
          <w:szCs w:val="22"/>
        </w:rPr>
        <w:t xml:space="preserve">whether </w:t>
      </w:r>
      <w:r>
        <w:rPr>
          <w:sz w:val="22"/>
          <w:szCs w:val="22"/>
        </w:rPr>
        <w:t xml:space="preserve">enquiries/ queries undertaken by </w:t>
      </w:r>
      <w:r w:rsidR="00B651AB">
        <w:rPr>
          <w:sz w:val="22"/>
          <w:szCs w:val="22"/>
        </w:rPr>
        <w:t>trainees out with Medicines Information</w:t>
      </w:r>
      <w:r>
        <w:rPr>
          <w:sz w:val="22"/>
          <w:szCs w:val="22"/>
        </w:rPr>
        <w:t xml:space="preserve"> (for element 2)</w:t>
      </w:r>
      <w:r w:rsidR="00B651AB">
        <w:rPr>
          <w:sz w:val="22"/>
          <w:szCs w:val="22"/>
        </w:rPr>
        <w:t>, have been approached appropriately.</w:t>
      </w:r>
    </w:p>
    <w:p w:rsidR="00B72228" w:rsidRPr="00842FCF" w:rsidRDefault="00B72228" w:rsidP="00B72228">
      <w:pPr>
        <w:rPr>
          <w:b/>
          <w:sz w:val="22"/>
          <w:szCs w:val="22"/>
          <w:u w:val="single"/>
        </w:rPr>
      </w:pPr>
    </w:p>
    <w:tbl>
      <w:tblPr>
        <w:tblW w:w="957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2"/>
        <w:gridCol w:w="572"/>
        <w:gridCol w:w="567"/>
        <w:gridCol w:w="5103"/>
      </w:tblGrid>
      <w:tr w:rsidR="00B72228" w:rsidRPr="00842FCF" w:rsidTr="00C36F84">
        <w:trPr>
          <w:jc w:val="center"/>
        </w:trPr>
        <w:tc>
          <w:tcPr>
            <w:tcW w:w="3332" w:type="dxa"/>
            <w:tcBorders>
              <w:bottom w:val="single" w:sz="4" w:space="0" w:color="auto"/>
            </w:tcBorders>
          </w:tcPr>
          <w:p w:rsidR="00B72228" w:rsidRPr="00BA140D" w:rsidRDefault="00B72228" w:rsidP="001062D7">
            <w:pPr>
              <w:rPr>
                <w:sz w:val="20"/>
                <w:szCs w:val="20"/>
              </w:rPr>
            </w:pPr>
          </w:p>
        </w:tc>
        <w:tc>
          <w:tcPr>
            <w:tcW w:w="572" w:type="dxa"/>
            <w:tcBorders>
              <w:bottom w:val="single" w:sz="4" w:space="0" w:color="auto"/>
            </w:tcBorders>
          </w:tcPr>
          <w:p w:rsidR="00B72228" w:rsidRPr="00BA140D" w:rsidRDefault="00B72228" w:rsidP="001062D7">
            <w:pPr>
              <w:rPr>
                <w:b/>
                <w:sz w:val="20"/>
                <w:szCs w:val="20"/>
              </w:rPr>
            </w:pPr>
            <w:r w:rsidRPr="00BA140D">
              <w:rPr>
                <w:b/>
                <w:sz w:val="20"/>
                <w:szCs w:val="20"/>
              </w:rPr>
              <w:t>Yes</w:t>
            </w:r>
          </w:p>
        </w:tc>
        <w:tc>
          <w:tcPr>
            <w:tcW w:w="567" w:type="dxa"/>
            <w:tcBorders>
              <w:bottom w:val="single" w:sz="4" w:space="0" w:color="auto"/>
            </w:tcBorders>
          </w:tcPr>
          <w:p w:rsidR="00B72228" w:rsidRPr="00BA140D" w:rsidRDefault="00B72228" w:rsidP="001062D7">
            <w:pPr>
              <w:rPr>
                <w:b/>
                <w:sz w:val="20"/>
                <w:szCs w:val="20"/>
              </w:rPr>
            </w:pPr>
            <w:r w:rsidRPr="00BA140D">
              <w:rPr>
                <w:b/>
                <w:sz w:val="20"/>
                <w:szCs w:val="20"/>
              </w:rPr>
              <w:t>No</w:t>
            </w:r>
          </w:p>
        </w:tc>
        <w:tc>
          <w:tcPr>
            <w:tcW w:w="5103" w:type="dxa"/>
            <w:tcBorders>
              <w:bottom w:val="single" w:sz="4" w:space="0" w:color="auto"/>
            </w:tcBorders>
          </w:tcPr>
          <w:p w:rsidR="00B72228" w:rsidRPr="00BA140D" w:rsidRDefault="00B72228" w:rsidP="001062D7">
            <w:pPr>
              <w:jc w:val="center"/>
              <w:rPr>
                <w:b/>
                <w:sz w:val="20"/>
                <w:szCs w:val="20"/>
              </w:rPr>
            </w:pPr>
            <w:r w:rsidRPr="00BA140D">
              <w:rPr>
                <w:b/>
                <w:sz w:val="20"/>
                <w:szCs w:val="20"/>
              </w:rPr>
              <w:t xml:space="preserve">Comments </w:t>
            </w:r>
          </w:p>
        </w:tc>
      </w:tr>
      <w:tr w:rsidR="00B72228" w:rsidRPr="00842FCF" w:rsidTr="00C36F84">
        <w:trPr>
          <w:jc w:val="center"/>
        </w:trPr>
        <w:tc>
          <w:tcPr>
            <w:tcW w:w="9574" w:type="dxa"/>
            <w:gridSpan w:val="4"/>
            <w:shd w:val="clear" w:color="auto" w:fill="B3B3B3"/>
          </w:tcPr>
          <w:p w:rsidR="00B72228" w:rsidRPr="00BA140D" w:rsidRDefault="00B72228" w:rsidP="001062D7">
            <w:pPr>
              <w:rPr>
                <w:b/>
                <w:sz w:val="20"/>
                <w:szCs w:val="20"/>
              </w:rPr>
            </w:pPr>
            <w:r w:rsidRPr="001D068E">
              <w:rPr>
                <w:b/>
                <w:sz w:val="20"/>
                <w:szCs w:val="20"/>
              </w:rPr>
              <w:t>Background information</w:t>
            </w:r>
          </w:p>
        </w:tc>
      </w:tr>
      <w:tr w:rsidR="00B72228" w:rsidRPr="00842FCF" w:rsidTr="00C36F84">
        <w:trPr>
          <w:jc w:val="center"/>
        </w:trPr>
        <w:tc>
          <w:tcPr>
            <w:tcW w:w="3332" w:type="dxa"/>
          </w:tcPr>
          <w:p w:rsidR="00B72228" w:rsidRPr="00BA140D" w:rsidRDefault="00B72228" w:rsidP="001062D7">
            <w:pPr>
              <w:rPr>
                <w:sz w:val="20"/>
                <w:szCs w:val="20"/>
              </w:rPr>
            </w:pPr>
            <w:r>
              <w:rPr>
                <w:sz w:val="20"/>
                <w:szCs w:val="20"/>
              </w:rPr>
              <w:t>Who the enquirer is i.e. designation/role is clear</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Default="00B72228" w:rsidP="001062D7">
            <w:pPr>
              <w:rPr>
                <w:sz w:val="20"/>
                <w:szCs w:val="20"/>
              </w:rPr>
            </w:pPr>
            <w:r>
              <w:rPr>
                <w:sz w:val="20"/>
                <w:szCs w:val="20"/>
              </w:rPr>
              <w:t xml:space="preserve">There is a </w:t>
            </w:r>
            <w:r w:rsidRPr="00842FCF">
              <w:rPr>
                <w:sz w:val="20"/>
                <w:szCs w:val="20"/>
              </w:rPr>
              <w:t>clear and unambiguous</w:t>
            </w:r>
            <w:r>
              <w:rPr>
                <w:sz w:val="20"/>
                <w:szCs w:val="20"/>
              </w:rPr>
              <w:t xml:space="preserve"> question</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bookmarkStart w:id="0" w:name="_GoBack"/>
            <w:bookmarkEnd w:id="0"/>
          </w:p>
        </w:tc>
      </w:tr>
      <w:tr w:rsidR="00B72228" w:rsidRPr="00842FCF" w:rsidTr="00C36F84">
        <w:trPr>
          <w:jc w:val="center"/>
        </w:trPr>
        <w:tc>
          <w:tcPr>
            <w:tcW w:w="3332" w:type="dxa"/>
          </w:tcPr>
          <w:p w:rsidR="00B72228" w:rsidRPr="00842FCF" w:rsidRDefault="00B72228" w:rsidP="001062D7">
            <w:pPr>
              <w:rPr>
                <w:sz w:val="20"/>
                <w:szCs w:val="20"/>
              </w:rPr>
            </w:pPr>
            <w:r>
              <w:rPr>
                <w:sz w:val="20"/>
                <w:szCs w:val="20"/>
              </w:rPr>
              <w:t>Is the r</w:t>
            </w:r>
            <w:r w:rsidRPr="00842FCF">
              <w:rPr>
                <w:sz w:val="20"/>
                <w:szCs w:val="20"/>
              </w:rPr>
              <w:t>eason for</w:t>
            </w:r>
            <w:r>
              <w:rPr>
                <w:sz w:val="20"/>
                <w:szCs w:val="20"/>
              </w:rPr>
              <w:t xml:space="preserve"> the </w:t>
            </w:r>
            <w:r w:rsidRPr="00842FCF">
              <w:rPr>
                <w:sz w:val="20"/>
                <w:szCs w:val="20"/>
              </w:rPr>
              <w:t>question</w:t>
            </w:r>
            <w:r>
              <w:rPr>
                <w:sz w:val="20"/>
                <w:szCs w:val="20"/>
              </w:rPr>
              <w:t xml:space="preserve"> clear</w:t>
            </w:r>
            <w:r w:rsidRPr="00842FCF">
              <w:rPr>
                <w:sz w:val="20"/>
                <w:szCs w:val="20"/>
              </w:rPr>
              <w:t>?</w:t>
            </w:r>
          </w:p>
          <w:p w:rsidR="00B72228" w:rsidRDefault="00B72228" w:rsidP="001062D7">
            <w:pPr>
              <w:rPr>
                <w:sz w:val="20"/>
                <w:szCs w:val="20"/>
              </w:rPr>
            </w:pPr>
            <w:r w:rsidRPr="00842FCF">
              <w:rPr>
                <w:sz w:val="20"/>
                <w:szCs w:val="20"/>
              </w:rPr>
              <w:t>This should always be established to ensure appropriate advice given</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Borders>
              <w:bottom w:val="single" w:sz="4" w:space="0" w:color="auto"/>
            </w:tcBorders>
          </w:tcPr>
          <w:p w:rsidR="00B72228" w:rsidRDefault="00B72228" w:rsidP="00736639">
            <w:pPr>
              <w:rPr>
                <w:sz w:val="20"/>
                <w:szCs w:val="20"/>
              </w:rPr>
            </w:pPr>
            <w:r w:rsidRPr="00842FCF">
              <w:rPr>
                <w:sz w:val="20"/>
                <w:szCs w:val="20"/>
              </w:rPr>
              <w:t>Background info</w:t>
            </w:r>
            <w:r>
              <w:rPr>
                <w:sz w:val="20"/>
                <w:szCs w:val="20"/>
              </w:rPr>
              <w:t>rmation present</w:t>
            </w:r>
            <w:r w:rsidRPr="00842FCF">
              <w:rPr>
                <w:sz w:val="20"/>
                <w:szCs w:val="20"/>
              </w:rPr>
              <w:t xml:space="preserve"> as appropriate (refer to </w:t>
            </w:r>
            <w:r w:rsidR="00736639">
              <w:rPr>
                <w:sz w:val="20"/>
                <w:szCs w:val="20"/>
              </w:rPr>
              <w:t>Scottish</w:t>
            </w:r>
            <w:r>
              <w:rPr>
                <w:sz w:val="20"/>
                <w:szCs w:val="20"/>
              </w:rPr>
              <w:t>/UKMI Enquiry Answering G</w:t>
            </w:r>
            <w:r w:rsidRPr="00842FCF">
              <w:rPr>
                <w:sz w:val="20"/>
                <w:szCs w:val="20"/>
              </w:rPr>
              <w:t>uidelines</w:t>
            </w:r>
            <w:r>
              <w:rPr>
                <w:sz w:val="20"/>
                <w:szCs w:val="20"/>
              </w:rPr>
              <w:t>)</w:t>
            </w:r>
          </w:p>
        </w:tc>
        <w:tc>
          <w:tcPr>
            <w:tcW w:w="572" w:type="dxa"/>
            <w:tcBorders>
              <w:bottom w:val="single" w:sz="4" w:space="0" w:color="auto"/>
            </w:tcBorders>
          </w:tcPr>
          <w:p w:rsidR="00B72228" w:rsidRPr="00BA140D" w:rsidRDefault="00B72228" w:rsidP="00B72228">
            <w:pPr>
              <w:pStyle w:val="ListParagraph"/>
              <w:numPr>
                <w:ilvl w:val="0"/>
                <w:numId w:val="1"/>
              </w:numPr>
              <w:rPr>
                <w:b/>
                <w:sz w:val="20"/>
                <w:szCs w:val="20"/>
                <w:u w:val="single"/>
              </w:rPr>
            </w:pPr>
          </w:p>
        </w:tc>
        <w:tc>
          <w:tcPr>
            <w:tcW w:w="567" w:type="dxa"/>
            <w:tcBorders>
              <w:bottom w:val="single" w:sz="4" w:space="0" w:color="auto"/>
            </w:tcBorders>
          </w:tcPr>
          <w:p w:rsidR="00B72228" w:rsidRPr="00BA140D" w:rsidRDefault="00B72228" w:rsidP="00B72228">
            <w:pPr>
              <w:pStyle w:val="ListParagraph"/>
              <w:numPr>
                <w:ilvl w:val="0"/>
                <w:numId w:val="1"/>
              </w:numPr>
              <w:rPr>
                <w:b/>
                <w:sz w:val="20"/>
                <w:szCs w:val="20"/>
                <w:u w:val="single"/>
              </w:rPr>
            </w:pPr>
          </w:p>
        </w:tc>
        <w:tc>
          <w:tcPr>
            <w:tcW w:w="5103" w:type="dxa"/>
            <w:tcBorders>
              <w:bottom w:val="single" w:sz="4" w:space="0" w:color="auto"/>
            </w:tcBorders>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9574" w:type="dxa"/>
            <w:gridSpan w:val="4"/>
            <w:shd w:val="clear" w:color="auto" w:fill="B3B3B3"/>
          </w:tcPr>
          <w:p w:rsidR="00B72228" w:rsidRPr="00994018" w:rsidRDefault="00B72228" w:rsidP="001062D7">
            <w:pPr>
              <w:pStyle w:val="ListParagraph"/>
              <w:ind w:left="0"/>
              <w:jc w:val="both"/>
              <w:rPr>
                <w:b/>
                <w:sz w:val="20"/>
                <w:szCs w:val="20"/>
              </w:rPr>
            </w:pPr>
            <w:r w:rsidRPr="00994018">
              <w:rPr>
                <w:b/>
                <w:sz w:val="20"/>
                <w:szCs w:val="20"/>
              </w:rPr>
              <w:t>Research</w:t>
            </w:r>
          </w:p>
        </w:tc>
      </w:tr>
      <w:tr w:rsidR="00B72228" w:rsidRPr="00842FCF" w:rsidTr="00C36F84">
        <w:trPr>
          <w:jc w:val="center"/>
        </w:trPr>
        <w:tc>
          <w:tcPr>
            <w:tcW w:w="3332" w:type="dxa"/>
            <w:tcBorders>
              <w:bottom w:val="single" w:sz="4" w:space="0" w:color="auto"/>
            </w:tcBorders>
          </w:tcPr>
          <w:p w:rsidR="00B72228" w:rsidRPr="00BA140D" w:rsidRDefault="00B72228" w:rsidP="001062D7">
            <w:pPr>
              <w:rPr>
                <w:sz w:val="20"/>
                <w:szCs w:val="20"/>
              </w:rPr>
            </w:pPr>
            <w:r w:rsidRPr="00BA140D">
              <w:rPr>
                <w:sz w:val="20"/>
                <w:szCs w:val="20"/>
              </w:rPr>
              <w:t>Have the key relevant resources been accessed</w:t>
            </w:r>
            <w:r>
              <w:rPr>
                <w:sz w:val="20"/>
                <w:szCs w:val="20"/>
              </w:rPr>
              <w:t>?</w:t>
            </w:r>
            <w:r w:rsidRPr="00BA140D">
              <w:rPr>
                <w:sz w:val="20"/>
                <w:szCs w:val="20"/>
              </w:rPr>
              <w:t xml:space="preserve"> </w:t>
            </w:r>
          </w:p>
          <w:p w:rsidR="00B72228" w:rsidRPr="00F128DA" w:rsidRDefault="00B72228" w:rsidP="009552C8">
            <w:pPr>
              <w:rPr>
                <w:b/>
                <w:sz w:val="20"/>
                <w:szCs w:val="20"/>
              </w:rPr>
            </w:pPr>
            <w:r w:rsidRPr="00F50083">
              <w:rPr>
                <w:b/>
                <w:sz w:val="20"/>
                <w:szCs w:val="20"/>
              </w:rPr>
              <w:t xml:space="preserve">See </w:t>
            </w:r>
            <w:r w:rsidR="00117DD9">
              <w:rPr>
                <w:b/>
                <w:sz w:val="20"/>
                <w:szCs w:val="20"/>
              </w:rPr>
              <w:t>Scottish</w:t>
            </w:r>
            <w:r>
              <w:rPr>
                <w:b/>
                <w:sz w:val="20"/>
                <w:szCs w:val="20"/>
              </w:rPr>
              <w:t>/</w:t>
            </w:r>
            <w:r w:rsidR="00117DD9">
              <w:rPr>
                <w:b/>
                <w:sz w:val="20"/>
                <w:szCs w:val="20"/>
              </w:rPr>
              <w:t xml:space="preserve"> </w:t>
            </w:r>
            <w:r w:rsidRPr="00F50083">
              <w:rPr>
                <w:b/>
                <w:sz w:val="20"/>
                <w:szCs w:val="20"/>
              </w:rPr>
              <w:t>UKM</w:t>
            </w:r>
            <w:r>
              <w:rPr>
                <w:b/>
                <w:sz w:val="20"/>
                <w:szCs w:val="20"/>
              </w:rPr>
              <w:t xml:space="preserve">i </w:t>
            </w:r>
            <w:r w:rsidRPr="00F50083">
              <w:rPr>
                <w:b/>
                <w:sz w:val="20"/>
                <w:szCs w:val="20"/>
              </w:rPr>
              <w:t>Enquiry Answering Guidelines</w:t>
            </w:r>
            <w:r>
              <w:rPr>
                <w:b/>
                <w:sz w:val="20"/>
                <w:szCs w:val="20"/>
              </w:rPr>
              <w:t xml:space="preserve"> </w:t>
            </w:r>
            <w:r w:rsidRPr="00F128DA">
              <w:rPr>
                <w:sz w:val="20"/>
                <w:szCs w:val="20"/>
              </w:rPr>
              <w:t>(k</w:t>
            </w:r>
            <w:r>
              <w:rPr>
                <w:b/>
                <w:sz w:val="20"/>
                <w:szCs w:val="20"/>
              </w:rPr>
              <w:t>e</w:t>
            </w:r>
            <w:r>
              <w:rPr>
                <w:sz w:val="20"/>
                <w:szCs w:val="20"/>
              </w:rPr>
              <w:t xml:space="preserve">y resources used should be documented in the </w:t>
            </w:r>
            <w:r w:rsidRPr="00181112">
              <w:rPr>
                <w:sz w:val="20"/>
                <w:szCs w:val="20"/>
              </w:rPr>
              <w:t>MI template)</w:t>
            </w:r>
          </w:p>
        </w:tc>
        <w:tc>
          <w:tcPr>
            <w:tcW w:w="572" w:type="dxa"/>
            <w:tcBorders>
              <w:bottom w:val="single" w:sz="4" w:space="0" w:color="auto"/>
            </w:tcBorders>
          </w:tcPr>
          <w:p w:rsidR="00B72228" w:rsidRPr="00BA140D" w:rsidRDefault="00B72228" w:rsidP="00B72228">
            <w:pPr>
              <w:pStyle w:val="ListParagraph"/>
              <w:numPr>
                <w:ilvl w:val="0"/>
                <w:numId w:val="1"/>
              </w:numPr>
              <w:rPr>
                <w:b/>
                <w:sz w:val="20"/>
                <w:szCs w:val="20"/>
                <w:u w:val="single"/>
              </w:rPr>
            </w:pPr>
          </w:p>
        </w:tc>
        <w:tc>
          <w:tcPr>
            <w:tcW w:w="567" w:type="dxa"/>
            <w:tcBorders>
              <w:bottom w:val="single" w:sz="4" w:space="0" w:color="auto"/>
            </w:tcBorders>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9574" w:type="dxa"/>
            <w:gridSpan w:val="4"/>
            <w:shd w:val="clear" w:color="auto" w:fill="B3B3B3"/>
          </w:tcPr>
          <w:p w:rsidR="00B72228" w:rsidRPr="00BA140D" w:rsidRDefault="00B72228" w:rsidP="001062D7">
            <w:pPr>
              <w:pStyle w:val="ListParagraph"/>
              <w:ind w:left="0"/>
              <w:jc w:val="both"/>
              <w:rPr>
                <w:b/>
                <w:sz w:val="20"/>
                <w:szCs w:val="20"/>
                <w:u w:val="single"/>
              </w:rPr>
            </w:pPr>
            <w:r w:rsidRPr="00994018">
              <w:rPr>
                <w:b/>
                <w:sz w:val="20"/>
                <w:szCs w:val="20"/>
              </w:rPr>
              <w:t>Answer</w:t>
            </w:r>
          </w:p>
        </w:tc>
      </w:tr>
      <w:tr w:rsidR="00B72228" w:rsidRPr="00842FCF" w:rsidTr="00C36F84">
        <w:trPr>
          <w:jc w:val="center"/>
        </w:trPr>
        <w:tc>
          <w:tcPr>
            <w:tcW w:w="3332" w:type="dxa"/>
          </w:tcPr>
          <w:p w:rsidR="00B72228" w:rsidRPr="00BA140D" w:rsidRDefault="00B72228" w:rsidP="001062D7">
            <w:pPr>
              <w:rPr>
                <w:sz w:val="20"/>
                <w:szCs w:val="20"/>
              </w:rPr>
            </w:pPr>
            <w:r>
              <w:rPr>
                <w:sz w:val="20"/>
                <w:szCs w:val="20"/>
              </w:rPr>
              <w:t>Does the answer actually answer</w:t>
            </w:r>
            <w:r w:rsidRPr="00BA140D">
              <w:rPr>
                <w:sz w:val="20"/>
                <w:szCs w:val="20"/>
              </w:rPr>
              <w:t xml:space="preserve"> the original question?</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Default="00B72228" w:rsidP="001062D7">
            <w:pPr>
              <w:rPr>
                <w:sz w:val="20"/>
                <w:szCs w:val="20"/>
              </w:rPr>
            </w:pPr>
            <w:r w:rsidRPr="00BA140D">
              <w:rPr>
                <w:sz w:val="20"/>
                <w:szCs w:val="20"/>
              </w:rPr>
              <w:t>Is answer understandable,</w:t>
            </w:r>
            <w:r>
              <w:rPr>
                <w:sz w:val="20"/>
                <w:szCs w:val="20"/>
              </w:rPr>
              <w:t xml:space="preserve"> </w:t>
            </w:r>
            <w:r w:rsidRPr="00BA140D">
              <w:rPr>
                <w:sz w:val="20"/>
                <w:szCs w:val="20"/>
              </w:rPr>
              <w:t xml:space="preserve">well-structured, </w:t>
            </w:r>
            <w:r>
              <w:rPr>
                <w:sz w:val="20"/>
                <w:szCs w:val="20"/>
              </w:rPr>
              <w:t xml:space="preserve">and use </w:t>
            </w:r>
            <w:r w:rsidRPr="00BA140D">
              <w:rPr>
                <w:sz w:val="20"/>
                <w:szCs w:val="20"/>
              </w:rPr>
              <w:t>appropriate language for the enquirer?</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BA140D" w:rsidRDefault="00B72228" w:rsidP="001062D7">
            <w:pPr>
              <w:rPr>
                <w:sz w:val="20"/>
                <w:szCs w:val="20"/>
              </w:rPr>
            </w:pPr>
            <w:r w:rsidRPr="00BA140D">
              <w:rPr>
                <w:sz w:val="20"/>
                <w:szCs w:val="20"/>
              </w:rPr>
              <w:t>Has practical advice appropriate to the needs of the enquirer been given?</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Default="00B72228" w:rsidP="001062D7">
            <w:pPr>
              <w:rPr>
                <w:sz w:val="20"/>
                <w:szCs w:val="20"/>
              </w:rPr>
            </w:pPr>
            <w:r w:rsidRPr="00BA140D">
              <w:rPr>
                <w:sz w:val="20"/>
                <w:szCs w:val="20"/>
              </w:rPr>
              <w:t>Is the level of detail sufficient?</w:t>
            </w:r>
          </w:p>
          <w:p w:rsidR="00B72228" w:rsidRPr="00BA140D" w:rsidRDefault="00B72228" w:rsidP="001062D7">
            <w:pPr>
              <w:rPr>
                <w:sz w:val="20"/>
                <w:szCs w:val="20"/>
              </w:rPr>
            </w:pP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BA140D" w:rsidRDefault="00B72228" w:rsidP="001062D7">
            <w:pPr>
              <w:rPr>
                <w:sz w:val="20"/>
                <w:szCs w:val="20"/>
              </w:rPr>
            </w:pPr>
            <w:r w:rsidRPr="00BA140D">
              <w:rPr>
                <w:sz w:val="20"/>
                <w:szCs w:val="20"/>
              </w:rPr>
              <w:t>Were any other alte</w:t>
            </w:r>
            <w:r>
              <w:rPr>
                <w:sz w:val="20"/>
                <w:szCs w:val="20"/>
              </w:rPr>
              <w:t>rnatives or options considered,</w:t>
            </w:r>
            <w:r w:rsidRPr="00BA140D">
              <w:rPr>
                <w:sz w:val="20"/>
                <w:szCs w:val="20"/>
              </w:rPr>
              <w:t xml:space="preserve"> if appropriate?</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BA140D" w:rsidRDefault="00B72228" w:rsidP="001062D7">
            <w:pPr>
              <w:rPr>
                <w:sz w:val="20"/>
                <w:szCs w:val="20"/>
              </w:rPr>
            </w:pPr>
            <w:r w:rsidRPr="00BA140D">
              <w:rPr>
                <w:sz w:val="20"/>
                <w:szCs w:val="20"/>
              </w:rPr>
              <w:t>If considering side effects or interactions, have cautions and contra-indications also been considered?</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BA140D" w:rsidRDefault="00B72228" w:rsidP="001062D7">
            <w:pPr>
              <w:rPr>
                <w:sz w:val="20"/>
                <w:szCs w:val="20"/>
              </w:rPr>
            </w:pPr>
            <w:r w:rsidRPr="00BA140D">
              <w:rPr>
                <w:sz w:val="20"/>
                <w:szCs w:val="20"/>
              </w:rPr>
              <w:t>If enquiry involves a suspected adverse drug reaction (ADR), is there documentation of  whether or not a Yellow Card has been submitted and is there a recommendation for enquirer to submit one if appropriate?</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BA140D" w:rsidRDefault="00B72228" w:rsidP="001062D7">
            <w:pPr>
              <w:rPr>
                <w:sz w:val="20"/>
                <w:szCs w:val="20"/>
              </w:rPr>
            </w:pPr>
            <w:r>
              <w:rPr>
                <w:sz w:val="20"/>
                <w:szCs w:val="20"/>
              </w:rPr>
              <w:t xml:space="preserve">If the </w:t>
            </w:r>
            <w:r w:rsidRPr="00BA140D">
              <w:rPr>
                <w:sz w:val="20"/>
                <w:szCs w:val="20"/>
              </w:rPr>
              <w:t>answer runs to several paragraphs, is there a clear succinct summary?</w:t>
            </w:r>
          </w:p>
        </w:tc>
        <w:tc>
          <w:tcPr>
            <w:tcW w:w="572" w:type="dxa"/>
          </w:tcPr>
          <w:p w:rsidR="00B72228" w:rsidRPr="00BA140D" w:rsidRDefault="00B72228" w:rsidP="00B72228">
            <w:pPr>
              <w:pStyle w:val="ListParagraph"/>
              <w:numPr>
                <w:ilvl w:val="0"/>
                <w:numId w:val="1"/>
              </w:numPr>
              <w:rPr>
                <w:b/>
                <w:sz w:val="20"/>
                <w:szCs w:val="20"/>
                <w:u w:val="single"/>
              </w:rPr>
            </w:pPr>
          </w:p>
        </w:tc>
        <w:tc>
          <w:tcPr>
            <w:tcW w:w="567" w:type="dxa"/>
          </w:tcPr>
          <w:p w:rsidR="00B72228" w:rsidRPr="00BA140D" w:rsidRDefault="00B72228" w:rsidP="00B72228">
            <w:pPr>
              <w:pStyle w:val="ListParagraph"/>
              <w:numPr>
                <w:ilvl w:val="0"/>
                <w:numId w:val="1"/>
              </w:numPr>
              <w:rPr>
                <w:b/>
                <w:sz w:val="20"/>
                <w:szCs w:val="20"/>
                <w:u w:val="single"/>
              </w:rPr>
            </w:pPr>
          </w:p>
        </w:tc>
        <w:tc>
          <w:tcPr>
            <w:tcW w:w="5103" w:type="dxa"/>
          </w:tcPr>
          <w:p w:rsidR="00B72228" w:rsidRPr="00BA140D" w:rsidRDefault="00B72228" w:rsidP="001062D7">
            <w:pPr>
              <w:pStyle w:val="ListParagraph"/>
              <w:ind w:left="2475"/>
              <w:rPr>
                <w:b/>
                <w:sz w:val="20"/>
                <w:szCs w:val="20"/>
                <w:u w:val="single"/>
              </w:rPr>
            </w:pPr>
          </w:p>
        </w:tc>
      </w:tr>
    </w:tbl>
    <w:p w:rsidR="00B72228" w:rsidRPr="00842FCF" w:rsidRDefault="00B72228" w:rsidP="00B72228">
      <w:pPr>
        <w:rPr>
          <w:b/>
          <w:sz w:val="22"/>
          <w:szCs w:val="22"/>
          <w:u w:val="single"/>
        </w:rPr>
      </w:pPr>
    </w:p>
    <w:p w:rsidR="00931802" w:rsidRDefault="00931802" w:rsidP="00B72228">
      <w:pPr>
        <w:rPr>
          <w:b/>
          <w:sz w:val="22"/>
          <w:szCs w:val="22"/>
          <w:u w:val="single"/>
        </w:rPr>
      </w:pPr>
    </w:p>
    <w:p w:rsidR="00B72228" w:rsidRPr="00137B3A" w:rsidRDefault="00B72228" w:rsidP="00B72228">
      <w:pPr>
        <w:rPr>
          <w:sz w:val="22"/>
          <w:szCs w:val="22"/>
        </w:rPr>
      </w:pPr>
      <w:r w:rsidRPr="00137B3A">
        <w:rPr>
          <w:sz w:val="22"/>
          <w:szCs w:val="22"/>
        </w:rPr>
        <w:lastRenderedPageBreak/>
        <w:t xml:space="preserve">When reviewing the template for submission, the following should be </w:t>
      </w:r>
      <w:r w:rsidR="00442900">
        <w:rPr>
          <w:sz w:val="22"/>
          <w:szCs w:val="22"/>
        </w:rPr>
        <w:t>c</w:t>
      </w:r>
      <w:r w:rsidR="00131FC7">
        <w:rPr>
          <w:sz w:val="22"/>
          <w:szCs w:val="22"/>
        </w:rPr>
        <w:t>onsidered</w:t>
      </w:r>
      <w:r w:rsidRPr="00137B3A">
        <w:rPr>
          <w:sz w:val="22"/>
          <w:szCs w:val="22"/>
        </w:rPr>
        <w:t xml:space="preserve"> -</w:t>
      </w:r>
    </w:p>
    <w:p w:rsidR="00B72228" w:rsidRPr="00842FCF" w:rsidRDefault="00B72228" w:rsidP="00B72228">
      <w:pPr>
        <w:rPr>
          <w:b/>
          <w:sz w:val="22"/>
          <w:szCs w:val="22"/>
          <w:u w:val="single"/>
        </w:rPr>
      </w:pPr>
    </w:p>
    <w:tbl>
      <w:tblPr>
        <w:tblW w:w="957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2"/>
        <w:gridCol w:w="572"/>
        <w:gridCol w:w="567"/>
        <w:gridCol w:w="5103"/>
      </w:tblGrid>
      <w:tr w:rsidR="00B72228" w:rsidRPr="00842FCF" w:rsidTr="00C36F84">
        <w:trPr>
          <w:jc w:val="center"/>
        </w:trPr>
        <w:tc>
          <w:tcPr>
            <w:tcW w:w="3332" w:type="dxa"/>
          </w:tcPr>
          <w:p w:rsidR="00B72228" w:rsidRPr="0062703C" w:rsidRDefault="00B72228" w:rsidP="001062D7">
            <w:pPr>
              <w:rPr>
                <w:sz w:val="20"/>
                <w:szCs w:val="20"/>
              </w:rPr>
            </w:pPr>
          </w:p>
        </w:tc>
        <w:tc>
          <w:tcPr>
            <w:tcW w:w="572" w:type="dxa"/>
          </w:tcPr>
          <w:p w:rsidR="00B72228" w:rsidRPr="0062703C" w:rsidRDefault="00B72228" w:rsidP="001062D7">
            <w:pPr>
              <w:rPr>
                <w:b/>
                <w:sz w:val="20"/>
                <w:szCs w:val="20"/>
              </w:rPr>
            </w:pPr>
            <w:r w:rsidRPr="0062703C">
              <w:rPr>
                <w:b/>
                <w:sz w:val="20"/>
                <w:szCs w:val="20"/>
              </w:rPr>
              <w:t>Yes</w:t>
            </w:r>
          </w:p>
        </w:tc>
        <w:tc>
          <w:tcPr>
            <w:tcW w:w="567" w:type="dxa"/>
          </w:tcPr>
          <w:p w:rsidR="00B72228" w:rsidRPr="0062703C" w:rsidRDefault="00B72228" w:rsidP="001062D7">
            <w:pPr>
              <w:rPr>
                <w:b/>
                <w:sz w:val="20"/>
                <w:szCs w:val="20"/>
              </w:rPr>
            </w:pPr>
            <w:r w:rsidRPr="0062703C">
              <w:rPr>
                <w:b/>
                <w:sz w:val="20"/>
                <w:szCs w:val="20"/>
              </w:rPr>
              <w:t>No</w:t>
            </w:r>
          </w:p>
        </w:tc>
        <w:tc>
          <w:tcPr>
            <w:tcW w:w="5103" w:type="dxa"/>
          </w:tcPr>
          <w:p w:rsidR="00B72228" w:rsidRPr="0062703C" w:rsidRDefault="00B72228" w:rsidP="001062D7">
            <w:pPr>
              <w:jc w:val="center"/>
              <w:rPr>
                <w:b/>
                <w:sz w:val="20"/>
                <w:szCs w:val="20"/>
              </w:rPr>
            </w:pPr>
            <w:r w:rsidRPr="0062703C">
              <w:rPr>
                <w:b/>
                <w:sz w:val="20"/>
                <w:szCs w:val="20"/>
              </w:rPr>
              <w:t>Comments</w:t>
            </w:r>
          </w:p>
        </w:tc>
      </w:tr>
      <w:tr w:rsidR="00B72228" w:rsidRPr="00842FCF" w:rsidTr="00C36F84">
        <w:trPr>
          <w:jc w:val="center"/>
        </w:trPr>
        <w:tc>
          <w:tcPr>
            <w:tcW w:w="3332" w:type="dxa"/>
          </w:tcPr>
          <w:p w:rsidR="00B72228" w:rsidRPr="0062703C" w:rsidRDefault="00B72228" w:rsidP="001062D7">
            <w:pPr>
              <w:rPr>
                <w:sz w:val="20"/>
                <w:szCs w:val="20"/>
              </w:rPr>
            </w:pPr>
            <w:r w:rsidRPr="0062703C">
              <w:rPr>
                <w:sz w:val="20"/>
                <w:szCs w:val="20"/>
              </w:rPr>
              <w:t>Have all personal data re patient or enquirer been excluded</w:t>
            </w:r>
            <w:r>
              <w:rPr>
                <w:sz w:val="20"/>
                <w:szCs w:val="20"/>
              </w:rPr>
              <w:t>?</w:t>
            </w:r>
          </w:p>
        </w:tc>
        <w:tc>
          <w:tcPr>
            <w:tcW w:w="572" w:type="dxa"/>
          </w:tcPr>
          <w:p w:rsidR="00B72228" w:rsidRPr="0062703C" w:rsidRDefault="00B72228" w:rsidP="00B72228">
            <w:pPr>
              <w:pStyle w:val="ListParagraph"/>
              <w:numPr>
                <w:ilvl w:val="0"/>
                <w:numId w:val="1"/>
              </w:numPr>
              <w:rPr>
                <w:b/>
                <w:sz w:val="20"/>
                <w:szCs w:val="20"/>
                <w:u w:val="single"/>
              </w:rPr>
            </w:pPr>
          </w:p>
        </w:tc>
        <w:tc>
          <w:tcPr>
            <w:tcW w:w="567" w:type="dxa"/>
          </w:tcPr>
          <w:p w:rsidR="00B72228" w:rsidRPr="0062703C" w:rsidRDefault="00B72228" w:rsidP="00B72228">
            <w:pPr>
              <w:pStyle w:val="ListParagraph"/>
              <w:numPr>
                <w:ilvl w:val="0"/>
                <w:numId w:val="1"/>
              </w:numPr>
              <w:rPr>
                <w:b/>
                <w:sz w:val="20"/>
                <w:szCs w:val="20"/>
                <w:u w:val="single"/>
              </w:rPr>
            </w:pPr>
          </w:p>
        </w:tc>
        <w:tc>
          <w:tcPr>
            <w:tcW w:w="5103" w:type="dxa"/>
          </w:tcPr>
          <w:p w:rsidR="00B72228" w:rsidRPr="0062703C"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62703C" w:rsidRDefault="00B72228" w:rsidP="001062D7">
            <w:pPr>
              <w:rPr>
                <w:sz w:val="20"/>
                <w:szCs w:val="20"/>
              </w:rPr>
            </w:pPr>
            <w:r w:rsidRPr="0062703C">
              <w:rPr>
                <w:sz w:val="20"/>
                <w:szCs w:val="20"/>
              </w:rPr>
              <w:t>Have all relevant competencies been ticked?</w:t>
            </w:r>
          </w:p>
        </w:tc>
        <w:tc>
          <w:tcPr>
            <w:tcW w:w="572" w:type="dxa"/>
          </w:tcPr>
          <w:p w:rsidR="00B72228" w:rsidRPr="0062703C" w:rsidRDefault="00B72228" w:rsidP="00B72228">
            <w:pPr>
              <w:pStyle w:val="ListParagraph"/>
              <w:numPr>
                <w:ilvl w:val="0"/>
                <w:numId w:val="1"/>
              </w:numPr>
              <w:rPr>
                <w:b/>
                <w:sz w:val="20"/>
                <w:szCs w:val="20"/>
                <w:u w:val="single"/>
              </w:rPr>
            </w:pPr>
          </w:p>
        </w:tc>
        <w:tc>
          <w:tcPr>
            <w:tcW w:w="567" w:type="dxa"/>
          </w:tcPr>
          <w:p w:rsidR="00B72228" w:rsidRPr="0062703C" w:rsidRDefault="00B72228" w:rsidP="00B72228">
            <w:pPr>
              <w:pStyle w:val="ListParagraph"/>
              <w:numPr>
                <w:ilvl w:val="0"/>
                <w:numId w:val="1"/>
              </w:numPr>
              <w:rPr>
                <w:b/>
                <w:sz w:val="20"/>
                <w:szCs w:val="20"/>
                <w:u w:val="single"/>
              </w:rPr>
            </w:pPr>
          </w:p>
        </w:tc>
        <w:tc>
          <w:tcPr>
            <w:tcW w:w="5103" w:type="dxa"/>
          </w:tcPr>
          <w:p w:rsidR="00B72228" w:rsidRPr="0062703C"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62703C" w:rsidRDefault="009870C7" w:rsidP="001062D7">
            <w:pPr>
              <w:rPr>
                <w:sz w:val="20"/>
                <w:szCs w:val="20"/>
              </w:rPr>
            </w:pPr>
            <w:r>
              <w:rPr>
                <w:sz w:val="20"/>
                <w:szCs w:val="20"/>
              </w:rPr>
              <w:t xml:space="preserve">Have summaries of the </w:t>
            </w:r>
            <w:r w:rsidR="00B72228" w:rsidRPr="0062703C">
              <w:rPr>
                <w:sz w:val="20"/>
                <w:szCs w:val="20"/>
              </w:rPr>
              <w:t xml:space="preserve">question and answer been completed? </w:t>
            </w:r>
          </w:p>
        </w:tc>
        <w:tc>
          <w:tcPr>
            <w:tcW w:w="572" w:type="dxa"/>
          </w:tcPr>
          <w:p w:rsidR="00B72228" w:rsidRPr="0062703C" w:rsidRDefault="00B72228" w:rsidP="00B72228">
            <w:pPr>
              <w:pStyle w:val="ListParagraph"/>
              <w:numPr>
                <w:ilvl w:val="0"/>
                <w:numId w:val="1"/>
              </w:numPr>
              <w:rPr>
                <w:b/>
                <w:sz w:val="20"/>
                <w:szCs w:val="20"/>
                <w:u w:val="single"/>
              </w:rPr>
            </w:pPr>
          </w:p>
        </w:tc>
        <w:tc>
          <w:tcPr>
            <w:tcW w:w="567" w:type="dxa"/>
          </w:tcPr>
          <w:p w:rsidR="00B72228" w:rsidRPr="0062703C" w:rsidRDefault="00B72228" w:rsidP="00B72228">
            <w:pPr>
              <w:pStyle w:val="ListParagraph"/>
              <w:numPr>
                <w:ilvl w:val="0"/>
                <w:numId w:val="1"/>
              </w:numPr>
              <w:rPr>
                <w:b/>
                <w:sz w:val="20"/>
                <w:szCs w:val="20"/>
                <w:u w:val="single"/>
              </w:rPr>
            </w:pPr>
          </w:p>
        </w:tc>
        <w:tc>
          <w:tcPr>
            <w:tcW w:w="5103" w:type="dxa"/>
          </w:tcPr>
          <w:p w:rsidR="00B72228" w:rsidRPr="0062703C"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62703C" w:rsidRDefault="00B72228" w:rsidP="001062D7">
            <w:pPr>
              <w:rPr>
                <w:sz w:val="20"/>
                <w:szCs w:val="20"/>
              </w:rPr>
            </w:pPr>
            <w:r w:rsidRPr="0062703C">
              <w:rPr>
                <w:sz w:val="20"/>
                <w:szCs w:val="20"/>
              </w:rPr>
              <w:t>Have all the other sections been completed in the NES template?</w:t>
            </w:r>
          </w:p>
        </w:tc>
        <w:tc>
          <w:tcPr>
            <w:tcW w:w="572" w:type="dxa"/>
          </w:tcPr>
          <w:p w:rsidR="00B72228" w:rsidRPr="0062703C" w:rsidRDefault="00B72228" w:rsidP="00B72228">
            <w:pPr>
              <w:pStyle w:val="ListParagraph"/>
              <w:numPr>
                <w:ilvl w:val="0"/>
                <w:numId w:val="1"/>
              </w:numPr>
              <w:rPr>
                <w:b/>
                <w:sz w:val="20"/>
                <w:szCs w:val="20"/>
                <w:u w:val="single"/>
              </w:rPr>
            </w:pPr>
          </w:p>
        </w:tc>
        <w:tc>
          <w:tcPr>
            <w:tcW w:w="567" w:type="dxa"/>
          </w:tcPr>
          <w:p w:rsidR="00B72228" w:rsidRPr="0062703C" w:rsidRDefault="00B72228" w:rsidP="00B72228">
            <w:pPr>
              <w:pStyle w:val="ListParagraph"/>
              <w:numPr>
                <w:ilvl w:val="0"/>
                <w:numId w:val="1"/>
              </w:numPr>
              <w:rPr>
                <w:b/>
                <w:sz w:val="20"/>
                <w:szCs w:val="20"/>
                <w:u w:val="single"/>
              </w:rPr>
            </w:pPr>
          </w:p>
        </w:tc>
        <w:tc>
          <w:tcPr>
            <w:tcW w:w="5103" w:type="dxa"/>
          </w:tcPr>
          <w:p w:rsidR="00B72228" w:rsidRPr="0062703C"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62703C" w:rsidRDefault="00B72228" w:rsidP="001062D7">
            <w:pPr>
              <w:rPr>
                <w:sz w:val="20"/>
                <w:szCs w:val="20"/>
              </w:rPr>
            </w:pPr>
            <w:r>
              <w:rPr>
                <w:sz w:val="20"/>
                <w:szCs w:val="20"/>
              </w:rPr>
              <w:t>Does the reflection make clear where the information was found to answer the question?</w:t>
            </w:r>
          </w:p>
        </w:tc>
        <w:tc>
          <w:tcPr>
            <w:tcW w:w="572" w:type="dxa"/>
          </w:tcPr>
          <w:p w:rsidR="00B72228" w:rsidRPr="0062703C" w:rsidRDefault="00B72228" w:rsidP="00B72228">
            <w:pPr>
              <w:pStyle w:val="ListParagraph"/>
              <w:numPr>
                <w:ilvl w:val="0"/>
                <w:numId w:val="1"/>
              </w:numPr>
              <w:rPr>
                <w:b/>
                <w:sz w:val="20"/>
                <w:szCs w:val="20"/>
                <w:u w:val="single"/>
              </w:rPr>
            </w:pPr>
          </w:p>
        </w:tc>
        <w:tc>
          <w:tcPr>
            <w:tcW w:w="567" w:type="dxa"/>
          </w:tcPr>
          <w:p w:rsidR="00B72228" w:rsidRPr="0062703C" w:rsidRDefault="00B72228" w:rsidP="00B72228">
            <w:pPr>
              <w:pStyle w:val="ListParagraph"/>
              <w:numPr>
                <w:ilvl w:val="0"/>
                <w:numId w:val="1"/>
              </w:numPr>
              <w:rPr>
                <w:b/>
                <w:sz w:val="20"/>
                <w:szCs w:val="20"/>
                <w:u w:val="single"/>
              </w:rPr>
            </w:pPr>
          </w:p>
        </w:tc>
        <w:tc>
          <w:tcPr>
            <w:tcW w:w="5103" w:type="dxa"/>
          </w:tcPr>
          <w:p w:rsidR="00B72228" w:rsidRPr="0062703C" w:rsidRDefault="00B72228" w:rsidP="001062D7">
            <w:pPr>
              <w:pStyle w:val="ListParagraph"/>
              <w:ind w:left="2475"/>
              <w:rPr>
                <w:b/>
                <w:sz w:val="20"/>
                <w:szCs w:val="20"/>
                <w:u w:val="single"/>
              </w:rPr>
            </w:pPr>
          </w:p>
        </w:tc>
      </w:tr>
      <w:tr w:rsidR="00B72228" w:rsidRPr="00842FCF" w:rsidTr="00C36F84">
        <w:trPr>
          <w:jc w:val="center"/>
        </w:trPr>
        <w:tc>
          <w:tcPr>
            <w:tcW w:w="3332" w:type="dxa"/>
          </w:tcPr>
          <w:p w:rsidR="00B72228" w:rsidRPr="0062703C" w:rsidRDefault="00B72228" w:rsidP="001062D7">
            <w:pPr>
              <w:rPr>
                <w:sz w:val="20"/>
                <w:szCs w:val="20"/>
              </w:rPr>
            </w:pPr>
            <w:r>
              <w:rPr>
                <w:sz w:val="20"/>
                <w:szCs w:val="20"/>
              </w:rPr>
              <w:t>Does</w:t>
            </w:r>
            <w:r w:rsidRPr="0062703C">
              <w:rPr>
                <w:sz w:val="20"/>
                <w:szCs w:val="20"/>
              </w:rPr>
              <w:t xml:space="preserve"> the reflection include key learning points from undert</w:t>
            </w:r>
            <w:r w:rsidR="009870C7">
              <w:rPr>
                <w:sz w:val="20"/>
                <w:szCs w:val="20"/>
              </w:rPr>
              <w:t xml:space="preserve">aking the enquiry and relevant </w:t>
            </w:r>
            <w:r w:rsidRPr="0062703C">
              <w:rPr>
                <w:sz w:val="20"/>
                <w:szCs w:val="20"/>
              </w:rPr>
              <w:t>feedback from tutor/trainer?</w:t>
            </w:r>
          </w:p>
        </w:tc>
        <w:tc>
          <w:tcPr>
            <w:tcW w:w="572" w:type="dxa"/>
          </w:tcPr>
          <w:p w:rsidR="00B72228" w:rsidRPr="0062703C" w:rsidRDefault="00B72228" w:rsidP="00B72228">
            <w:pPr>
              <w:pStyle w:val="ListParagraph"/>
              <w:numPr>
                <w:ilvl w:val="0"/>
                <w:numId w:val="1"/>
              </w:numPr>
              <w:rPr>
                <w:b/>
                <w:sz w:val="20"/>
                <w:szCs w:val="20"/>
                <w:u w:val="single"/>
              </w:rPr>
            </w:pPr>
          </w:p>
        </w:tc>
        <w:tc>
          <w:tcPr>
            <w:tcW w:w="567" w:type="dxa"/>
          </w:tcPr>
          <w:p w:rsidR="00B72228" w:rsidRPr="0062703C" w:rsidRDefault="00B72228" w:rsidP="00B72228">
            <w:pPr>
              <w:pStyle w:val="ListParagraph"/>
              <w:numPr>
                <w:ilvl w:val="0"/>
                <w:numId w:val="1"/>
              </w:numPr>
              <w:rPr>
                <w:b/>
                <w:sz w:val="20"/>
                <w:szCs w:val="20"/>
                <w:u w:val="single"/>
              </w:rPr>
            </w:pPr>
          </w:p>
        </w:tc>
        <w:tc>
          <w:tcPr>
            <w:tcW w:w="5103" w:type="dxa"/>
          </w:tcPr>
          <w:p w:rsidR="00B72228" w:rsidRPr="0062703C" w:rsidRDefault="00B72228" w:rsidP="001062D7">
            <w:pPr>
              <w:pStyle w:val="ListParagraph"/>
              <w:ind w:left="2475"/>
              <w:rPr>
                <w:b/>
                <w:sz w:val="20"/>
                <w:szCs w:val="20"/>
                <w:u w:val="single"/>
              </w:rPr>
            </w:pPr>
          </w:p>
        </w:tc>
      </w:tr>
    </w:tbl>
    <w:p w:rsidR="00B72228" w:rsidRDefault="00B72228" w:rsidP="00B72228">
      <w:pPr>
        <w:rPr>
          <w:b/>
          <w:u w:val="single"/>
        </w:rPr>
      </w:pPr>
    </w:p>
    <w:p w:rsidR="00B72228" w:rsidRPr="00C81A7E" w:rsidRDefault="00B72228" w:rsidP="00B72228">
      <w:pPr>
        <w:rPr>
          <w:sz w:val="22"/>
          <w:szCs w:val="22"/>
        </w:rPr>
      </w:pPr>
    </w:p>
    <w:p w:rsidR="00C81A7E" w:rsidRPr="00C81A7E" w:rsidRDefault="00C81A7E" w:rsidP="00C81A7E">
      <w:pPr>
        <w:rPr>
          <w:b/>
          <w:sz w:val="22"/>
          <w:szCs w:val="22"/>
        </w:rPr>
      </w:pPr>
      <w:r w:rsidRPr="00C81A7E">
        <w:rPr>
          <w:b/>
          <w:sz w:val="22"/>
          <w:szCs w:val="22"/>
        </w:rPr>
        <w:t xml:space="preserve">Checking </w:t>
      </w:r>
      <w:r w:rsidR="00846BA5">
        <w:rPr>
          <w:b/>
          <w:sz w:val="22"/>
          <w:szCs w:val="22"/>
        </w:rPr>
        <w:t>tip</w:t>
      </w:r>
      <w:r w:rsidR="00F07BB7">
        <w:rPr>
          <w:b/>
          <w:sz w:val="22"/>
          <w:szCs w:val="22"/>
        </w:rPr>
        <w:t>s</w:t>
      </w:r>
    </w:p>
    <w:p w:rsidR="00C81A7E" w:rsidRDefault="00C81A7E" w:rsidP="00C81A7E">
      <w:pPr>
        <w:rPr>
          <w:sz w:val="22"/>
          <w:szCs w:val="22"/>
        </w:rPr>
      </w:pPr>
    </w:p>
    <w:p w:rsidR="00F07BB7" w:rsidRDefault="00F07BB7" w:rsidP="00C81A7E">
      <w:pPr>
        <w:pStyle w:val="ListParagraph"/>
        <w:numPr>
          <w:ilvl w:val="0"/>
          <w:numId w:val="4"/>
        </w:numPr>
        <w:rPr>
          <w:sz w:val="22"/>
          <w:szCs w:val="22"/>
        </w:rPr>
      </w:pPr>
      <w:r>
        <w:rPr>
          <w:sz w:val="22"/>
          <w:szCs w:val="22"/>
        </w:rPr>
        <w:t>This checklist is intended for use</w:t>
      </w:r>
      <w:r w:rsidRPr="00F07BB7">
        <w:rPr>
          <w:sz w:val="22"/>
          <w:szCs w:val="22"/>
        </w:rPr>
        <w:t xml:space="preserve"> alongside the Scottish Medicines Information Enquiry Answering Guidelines/ UKMI Enquiry Answering Guidelines, SVTS/ local training plans and other relevant guidance, as appropriate (see </w:t>
      </w:r>
      <w:r w:rsidR="00131FC7">
        <w:rPr>
          <w:sz w:val="22"/>
          <w:szCs w:val="22"/>
        </w:rPr>
        <w:t>below</w:t>
      </w:r>
      <w:r w:rsidRPr="00F07BB7">
        <w:rPr>
          <w:sz w:val="22"/>
          <w:szCs w:val="22"/>
        </w:rPr>
        <w:t>).</w:t>
      </w:r>
    </w:p>
    <w:p w:rsidR="00F07BB7" w:rsidRDefault="00F07BB7" w:rsidP="00F07BB7">
      <w:pPr>
        <w:pStyle w:val="ListParagraph"/>
        <w:rPr>
          <w:sz w:val="22"/>
          <w:szCs w:val="22"/>
        </w:rPr>
      </w:pPr>
    </w:p>
    <w:p w:rsidR="00C81A7E" w:rsidRDefault="00C81A7E" w:rsidP="00C81A7E">
      <w:pPr>
        <w:pStyle w:val="ListParagraph"/>
        <w:numPr>
          <w:ilvl w:val="0"/>
          <w:numId w:val="4"/>
        </w:numPr>
        <w:rPr>
          <w:sz w:val="22"/>
          <w:szCs w:val="22"/>
        </w:rPr>
      </w:pPr>
      <w:r w:rsidRPr="00F07BB7">
        <w:rPr>
          <w:sz w:val="22"/>
          <w:szCs w:val="22"/>
        </w:rPr>
        <w:t>If you are familiar with the subject matter within your own area of expertise, you may not need to check the content of the resources used. If you are less familiar with the subject of the enquiry, you will probably want to access the resources used to ensure they have been interpreted correctly by the Foundation Pharmacist.</w:t>
      </w:r>
    </w:p>
    <w:p w:rsidR="00F07BB7" w:rsidRPr="00F07BB7" w:rsidRDefault="00F07BB7" w:rsidP="00F07BB7">
      <w:pPr>
        <w:pStyle w:val="ListParagraph"/>
        <w:rPr>
          <w:sz w:val="22"/>
          <w:szCs w:val="22"/>
        </w:rPr>
      </w:pPr>
    </w:p>
    <w:p w:rsidR="00F07BB7" w:rsidRPr="00F07BB7" w:rsidRDefault="00F07BB7" w:rsidP="00C81A7E">
      <w:pPr>
        <w:pStyle w:val="ListParagraph"/>
        <w:numPr>
          <w:ilvl w:val="0"/>
          <w:numId w:val="4"/>
        </w:numPr>
        <w:rPr>
          <w:sz w:val="22"/>
          <w:szCs w:val="22"/>
        </w:rPr>
      </w:pPr>
      <w:r>
        <w:rPr>
          <w:sz w:val="22"/>
          <w:szCs w:val="22"/>
        </w:rPr>
        <w:t xml:space="preserve">It is not necessary for trainees to use all references listed in the Enquiry Answering Guidelines, if the query is answerable from a few. Note that a minimum of 2 resources </w:t>
      </w:r>
      <w:r w:rsidR="00131FC7">
        <w:rPr>
          <w:sz w:val="22"/>
          <w:szCs w:val="22"/>
        </w:rPr>
        <w:t>should always be used.</w:t>
      </w:r>
    </w:p>
    <w:p w:rsidR="00C81A7E" w:rsidRPr="00131FC7" w:rsidRDefault="00C81A7E" w:rsidP="00C81A7E">
      <w:pPr>
        <w:rPr>
          <w:b/>
          <w:sz w:val="22"/>
          <w:szCs w:val="22"/>
        </w:rPr>
      </w:pPr>
    </w:p>
    <w:p w:rsidR="00D77999" w:rsidRPr="00131FC7" w:rsidRDefault="000A5876" w:rsidP="00131FC7">
      <w:pPr>
        <w:spacing w:after="200" w:line="276" w:lineRule="auto"/>
        <w:rPr>
          <w:b/>
          <w:sz w:val="22"/>
          <w:szCs w:val="22"/>
        </w:rPr>
      </w:pPr>
      <w:r w:rsidRPr="00131FC7">
        <w:rPr>
          <w:b/>
          <w:sz w:val="22"/>
          <w:szCs w:val="22"/>
        </w:rPr>
        <w:t xml:space="preserve">Additional </w:t>
      </w:r>
      <w:r w:rsidR="00131FC7">
        <w:rPr>
          <w:b/>
          <w:sz w:val="22"/>
          <w:szCs w:val="22"/>
        </w:rPr>
        <w:t>Guidance</w:t>
      </w:r>
    </w:p>
    <w:p w:rsidR="00D77999" w:rsidRPr="00131FC7" w:rsidRDefault="000A5876" w:rsidP="00131FC7">
      <w:pPr>
        <w:rPr>
          <w:sz w:val="22"/>
          <w:szCs w:val="22"/>
        </w:rPr>
      </w:pPr>
      <w:r w:rsidRPr="00131FC7">
        <w:rPr>
          <w:sz w:val="22"/>
          <w:szCs w:val="22"/>
        </w:rPr>
        <w:t>Scottish Enquiry Answering Guidelines</w:t>
      </w:r>
      <w:r w:rsidR="00351032">
        <w:rPr>
          <w:sz w:val="22"/>
          <w:szCs w:val="22"/>
        </w:rPr>
        <w:t xml:space="preserve"> – Available at </w:t>
      </w:r>
      <w:hyperlink r:id="rId7" w:history="1">
        <w:r w:rsidR="006B6C29" w:rsidRPr="00736FF2">
          <w:rPr>
            <w:rStyle w:val="Hyperlink"/>
            <w:sz w:val="22"/>
            <w:szCs w:val="22"/>
          </w:rPr>
          <w:t>www.asmip.nhs.scot</w:t>
        </w:r>
      </w:hyperlink>
      <w:r w:rsidR="00351032">
        <w:rPr>
          <w:sz w:val="22"/>
          <w:szCs w:val="22"/>
        </w:rPr>
        <w:t>.</w:t>
      </w:r>
      <w:r w:rsidR="004A539C" w:rsidRPr="00131FC7">
        <w:rPr>
          <w:color w:val="FF0000"/>
          <w:sz w:val="22"/>
          <w:szCs w:val="22"/>
        </w:rPr>
        <w:t xml:space="preserve"> </w:t>
      </w:r>
    </w:p>
    <w:p w:rsidR="00D77999" w:rsidRPr="00131FC7" w:rsidRDefault="00D77999" w:rsidP="00D77999">
      <w:pPr>
        <w:rPr>
          <w:rFonts w:cs="Arial"/>
          <w:sz w:val="22"/>
          <w:szCs w:val="22"/>
        </w:rPr>
      </w:pPr>
    </w:p>
    <w:p w:rsidR="00D77999" w:rsidRDefault="003936F4" w:rsidP="00131FC7">
      <w:pPr>
        <w:rPr>
          <w:sz w:val="22"/>
          <w:szCs w:val="22"/>
        </w:rPr>
      </w:pPr>
      <w:r w:rsidRPr="00131FC7">
        <w:rPr>
          <w:sz w:val="22"/>
          <w:szCs w:val="22"/>
        </w:rPr>
        <w:t xml:space="preserve">UKMI </w:t>
      </w:r>
      <w:r w:rsidR="001062D7">
        <w:rPr>
          <w:sz w:val="22"/>
          <w:szCs w:val="22"/>
        </w:rPr>
        <w:t>“</w:t>
      </w:r>
      <w:r w:rsidRPr="00131FC7">
        <w:rPr>
          <w:sz w:val="22"/>
          <w:szCs w:val="22"/>
        </w:rPr>
        <w:t>Enquiry Answering Guidelines</w:t>
      </w:r>
      <w:r w:rsidR="001062D7">
        <w:rPr>
          <w:sz w:val="22"/>
          <w:szCs w:val="22"/>
        </w:rPr>
        <w:t xml:space="preserve">” </w:t>
      </w:r>
      <w:r w:rsidR="001062D7">
        <w:rPr>
          <w:sz w:val="22"/>
          <w:szCs w:val="22"/>
        </w:rPr>
        <w:softHyphen/>
      </w:r>
      <w:r w:rsidR="001062D7">
        <w:rPr>
          <w:sz w:val="22"/>
          <w:szCs w:val="22"/>
        </w:rPr>
        <w:softHyphen/>
        <w:t xml:space="preserve">-via </w:t>
      </w:r>
      <w:hyperlink r:id="rId8" w:history="1">
        <w:r w:rsidR="000B1C5C" w:rsidRPr="00736FF2">
          <w:rPr>
            <w:rStyle w:val="Hyperlink"/>
            <w:sz w:val="22"/>
            <w:szCs w:val="22"/>
          </w:rPr>
          <w:t>https://future.nhs.uk/UKMedsInfoNetwk/</w:t>
        </w:r>
      </w:hyperlink>
    </w:p>
    <w:p w:rsidR="00D77999" w:rsidRPr="00131FC7" w:rsidRDefault="00D77999" w:rsidP="00D77999">
      <w:pPr>
        <w:rPr>
          <w:rFonts w:cs="Arial"/>
          <w:sz w:val="22"/>
          <w:szCs w:val="22"/>
        </w:rPr>
      </w:pPr>
    </w:p>
    <w:p w:rsidR="00D77999" w:rsidRDefault="001062D7" w:rsidP="001062D7">
      <w:pPr>
        <w:rPr>
          <w:sz w:val="22"/>
          <w:szCs w:val="22"/>
        </w:rPr>
      </w:pPr>
      <w:r>
        <w:rPr>
          <w:sz w:val="22"/>
          <w:szCs w:val="22"/>
        </w:rPr>
        <w:t>UKMI</w:t>
      </w:r>
      <w:r w:rsidR="003936F4" w:rsidRPr="001062D7">
        <w:rPr>
          <w:sz w:val="22"/>
          <w:szCs w:val="22"/>
        </w:rPr>
        <w:t xml:space="preserve"> </w:t>
      </w:r>
      <w:r w:rsidR="002A0528">
        <w:rPr>
          <w:sz w:val="22"/>
          <w:szCs w:val="22"/>
        </w:rPr>
        <w:t>“</w:t>
      </w:r>
      <w:r w:rsidR="00D77999" w:rsidRPr="001062D7">
        <w:rPr>
          <w:sz w:val="22"/>
          <w:szCs w:val="22"/>
        </w:rPr>
        <w:t>Limitations o</w:t>
      </w:r>
      <w:r>
        <w:rPr>
          <w:sz w:val="22"/>
          <w:szCs w:val="22"/>
        </w:rPr>
        <w:t>f Common Information Sources</w:t>
      </w:r>
      <w:r w:rsidR="002A0528">
        <w:rPr>
          <w:sz w:val="22"/>
          <w:szCs w:val="22"/>
        </w:rPr>
        <w:t>”</w:t>
      </w:r>
      <w:r>
        <w:rPr>
          <w:sz w:val="22"/>
          <w:szCs w:val="22"/>
        </w:rPr>
        <w:t xml:space="preserve"> </w:t>
      </w:r>
      <w:r w:rsidR="002A0528">
        <w:rPr>
          <w:sz w:val="22"/>
          <w:szCs w:val="22"/>
        </w:rPr>
        <w:t xml:space="preserve">- via </w:t>
      </w:r>
      <w:hyperlink r:id="rId9" w:history="1">
        <w:r w:rsidR="000B1C5C" w:rsidRPr="00736FF2">
          <w:rPr>
            <w:rStyle w:val="Hyperlink"/>
            <w:sz w:val="22"/>
            <w:szCs w:val="22"/>
          </w:rPr>
          <w:t>https://future.nhs.uk/UKMedsInfoNetwk/</w:t>
        </w:r>
      </w:hyperlink>
    </w:p>
    <w:p w:rsidR="000B1C5C" w:rsidRPr="001062D7" w:rsidRDefault="000B1C5C" w:rsidP="001062D7">
      <w:pPr>
        <w:rPr>
          <w:sz w:val="22"/>
          <w:szCs w:val="22"/>
        </w:rPr>
      </w:pPr>
    </w:p>
    <w:p w:rsidR="00D77999" w:rsidRDefault="001062D7" w:rsidP="00D77999">
      <w:pPr>
        <w:rPr>
          <w:sz w:val="22"/>
          <w:szCs w:val="22"/>
        </w:rPr>
      </w:pPr>
      <w:r>
        <w:rPr>
          <w:rFonts w:cs="Arial"/>
          <w:sz w:val="22"/>
          <w:szCs w:val="22"/>
        </w:rPr>
        <w:t>UKMI “</w:t>
      </w:r>
      <w:r w:rsidR="00D77999" w:rsidRPr="001062D7">
        <w:rPr>
          <w:sz w:val="22"/>
          <w:szCs w:val="22"/>
        </w:rPr>
        <w:t>Guidance Notes for Ranking Enquiries</w:t>
      </w:r>
      <w:r>
        <w:rPr>
          <w:sz w:val="22"/>
          <w:szCs w:val="22"/>
        </w:rPr>
        <w:t>”</w:t>
      </w:r>
      <w:r w:rsidR="006D095B" w:rsidRPr="001062D7">
        <w:rPr>
          <w:sz w:val="22"/>
          <w:szCs w:val="22"/>
        </w:rPr>
        <w:t xml:space="preserve"> (enquiry levels)</w:t>
      </w:r>
      <w:r w:rsidR="00D77999" w:rsidRPr="001062D7">
        <w:rPr>
          <w:sz w:val="22"/>
          <w:szCs w:val="22"/>
        </w:rPr>
        <w:t xml:space="preserve"> – </w:t>
      </w:r>
      <w:r>
        <w:rPr>
          <w:sz w:val="22"/>
          <w:szCs w:val="22"/>
        </w:rPr>
        <w:t xml:space="preserve">via </w:t>
      </w:r>
      <w:hyperlink r:id="rId10" w:history="1">
        <w:r w:rsidR="000B1C5C" w:rsidRPr="00736FF2">
          <w:rPr>
            <w:rStyle w:val="Hyperlink"/>
            <w:sz w:val="22"/>
            <w:szCs w:val="22"/>
          </w:rPr>
          <w:t>https://future.nhs.uk/UKMedsInfoNetwk/</w:t>
        </w:r>
      </w:hyperlink>
    </w:p>
    <w:p w:rsidR="000B1C5C" w:rsidRPr="00131FC7" w:rsidRDefault="000B1C5C" w:rsidP="00D77999">
      <w:pPr>
        <w:rPr>
          <w:rFonts w:cs="Arial"/>
          <w:sz w:val="22"/>
          <w:szCs w:val="22"/>
        </w:rPr>
      </w:pPr>
    </w:p>
    <w:p w:rsidR="006D095B" w:rsidRDefault="006D095B" w:rsidP="006D095B">
      <w:pPr>
        <w:rPr>
          <w:sz w:val="22"/>
          <w:szCs w:val="22"/>
        </w:rPr>
      </w:pPr>
      <w:r w:rsidRPr="001062D7">
        <w:rPr>
          <w:sz w:val="22"/>
          <w:szCs w:val="22"/>
        </w:rPr>
        <w:t xml:space="preserve">UKMI </w:t>
      </w:r>
      <w:r w:rsidR="001062D7">
        <w:rPr>
          <w:sz w:val="22"/>
          <w:szCs w:val="22"/>
        </w:rPr>
        <w:t>“How to Use Pharmaceutical Industry Medical Information Services”</w:t>
      </w:r>
      <w:r w:rsidR="001062D7" w:rsidRPr="001062D7">
        <w:rPr>
          <w:sz w:val="22"/>
          <w:szCs w:val="22"/>
        </w:rPr>
        <w:t xml:space="preserve">– </w:t>
      </w:r>
      <w:r w:rsidR="001062D7">
        <w:rPr>
          <w:sz w:val="22"/>
          <w:szCs w:val="22"/>
        </w:rPr>
        <w:t xml:space="preserve">via </w:t>
      </w:r>
      <w:hyperlink r:id="rId11" w:history="1">
        <w:r w:rsidR="000B1C5C" w:rsidRPr="00736FF2">
          <w:rPr>
            <w:rStyle w:val="Hyperlink"/>
            <w:sz w:val="22"/>
            <w:szCs w:val="22"/>
          </w:rPr>
          <w:t>https://future.nhs.uk/UKMedsInfoNetwk/</w:t>
        </w:r>
      </w:hyperlink>
    </w:p>
    <w:p w:rsidR="000B1C5C" w:rsidRPr="005C65B1" w:rsidRDefault="000B1C5C" w:rsidP="006D095B">
      <w:pPr>
        <w:rPr>
          <w:b/>
          <w:sz w:val="22"/>
          <w:szCs w:val="22"/>
        </w:rPr>
      </w:pPr>
    </w:p>
    <w:p w:rsidR="005C65B1" w:rsidRPr="00C221A6" w:rsidRDefault="00C221A6" w:rsidP="006D095B">
      <w:pPr>
        <w:rPr>
          <w:b/>
          <w:sz w:val="22"/>
          <w:szCs w:val="22"/>
        </w:rPr>
      </w:pPr>
      <w:r w:rsidRPr="00C221A6">
        <w:rPr>
          <w:b/>
          <w:sz w:val="22"/>
          <w:szCs w:val="22"/>
        </w:rPr>
        <w:t>Local Medicines Information training plans</w:t>
      </w:r>
    </w:p>
    <w:p w:rsidR="003936F4" w:rsidRPr="00660649" w:rsidRDefault="003936F4" w:rsidP="006D095B">
      <w:pPr>
        <w:pStyle w:val="ListParagraph"/>
        <w:rPr>
          <w:b/>
        </w:rPr>
      </w:pPr>
    </w:p>
    <w:p w:rsidR="000A5876" w:rsidRPr="00C221A6" w:rsidRDefault="00C221A6" w:rsidP="00B72228">
      <w:pPr>
        <w:rPr>
          <w:color w:val="FF0000"/>
          <w:sz w:val="22"/>
          <w:szCs w:val="22"/>
        </w:rPr>
      </w:pPr>
      <w:r w:rsidRPr="00C221A6">
        <w:rPr>
          <w:color w:val="FF0000"/>
          <w:sz w:val="22"/>
          <w:szCs w:val="22"/>
        </w:rPr>
        <w:t>Add relevant links here</w:t>
      </w:r>
      <w:r w:rsidR="006B6C29">
        <w:rPr>
          <w:color w:val="FF0000"/>
          <w:sz w:val="22"/>
          <w:szCs w:val="22"/>
        </w:rPr>
        <w:t>/</w:t>
      </w:r>
      <w:r w:rsidR="00190542">
        <w:rPr>
          <w:color w:val="FF0000"/>
          <w:sz w:val="22"/>
          <w:szCs w:val="22"/>
        </w:rPr>
        <w:t>delete as appropriate</w:t>
      </w:r>
    </w:p>
    <w:p w:rsidR="00365A5C" w:rsidRDefault="00365A5C"/>
    <w:sectPr w:rsidR="00365A5C" w:rsidSect="0093180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29" w:rsidRDefault="006B6C29" w:rsidP="00B72228">
      <w:r>
        <w:separator/>
      </w:r>
    </w:p>
  </w:endnote>
  <w:endnote w:type="continuationSeparator" w:id="0">
    <w:p w:rsidR="006B6C29" w:rsidRDefault="006B6C29" w:rsidP="00B72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29" w:rsidRDefault="006B6C29">
    <w:pPr>
      <w:pStyle w:val="Footer"/>
    </w:pPr>
    <w:r>
      <w:t>Approved by ASMIP November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29" w:rsidRDefault="006B6C29" w:rsidP="00B72228">
      <w:r>
        <w:separator/>
      </w:r>
    </w:p>
  </w:footnote>
  <w:footnote w:type="continuationSeparator" w:id="0">
    <w:p w:rsidR="006B6C29" w:rsidRDefault="006B6C29" w:rsidP="00B72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29" w:rsidRDefault="006B6C29">
    <w:pPr>
      <w:pStyle w:val="Header"/>
    </w:pPr>
    <w:r w:rsidRPr="00CF276C">
      <w:rPr>
        <w:noProof/>
        <w:lang w:eastAsia="en-GB"/>
      </w:rPr>
      <w:drawing>
        <wp:inline distT="0" distB="0" distL="0" distR="0">
          <wp:extent cx="1030523" cy="962108"/>
          <wp:effectExtent l="19050" t="0" r="0" b="0"/>
          <wp:docPr id="1" name="Picture 1" descr="cid:image002.jpg@01D2E9E2.8B621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E9E2.8B621F70"/>
                  <pic:cNvPicPr>
                    <a:picLocks noChangeAspect="1" noChangeArrowheads="1"/>
                  </pic:cNvPicPr>
                </pic:nvPicPr>
                <pic:blipFill>
                  <a:blip r:embed="rId1" r:link="rId2" cstate="print"/>
                  <a:srcRect/>
                  <a:stretch>
                    <a:fillRect/>
                  </a:stretch>
                </pic:blipFill>
                <pic:spPr bwMode="auto">
                  <a:xfrm>
                    <a:off x="0" y="0"/>
                    <a:ext cx="1037842" cy="968941"/>
                  </a:xfrm>
                  <a:prstGeom prst="rect">
                    <a:avLst/>
                  </a:prstGeom>
                  <a:noFill/>
                  <a:ln w="9525">
                    <a:noFill/>
                    <a:miter lim="800000"/>
                    <a:headEnd/>
                    <a:tailEnd/>
                  </a:ln>
                </pic:spPr>
              </pic:pic>
            </a:graphicData>
          </a:graphic>
        </wp:inline>
      </w:drawing>
    </w:r>
  </w:p>
  <w:p w:rsidR="006B6C29" w:rsidRDefault="006B6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65CE"/>
    <w:multiLevelType w:val="hybridMultilevel"/>
    <w:tmpl w:val="C24C99F6"/>
    <w:lvl w:ilvl="0" w:tplc="542CAB9E">
      <w:start w:val="1"/>
      <w:numFmt w:val="bullet"/>
      <w:lvlText w:val=""/>
      <w:lvlJc w:val="left"/>
      <w:pPr>
        <w:ind w:left="2475" w:hanging="360"/>
      </w:pPr>
      <w:rPr>
        <w:rFonts w:ascii="Symbol" w:hAnsi="Symbol" w:hint="default"/>
      </w:rPr>
    </w:lvl>
    <w:lvl w:ilvl="1" w:tplc="08090003" w:tentative="1">
      <w:start w:val="1"/>
      <w:numFmt w:val="bullet"/>
      <w:lvlText w:val="o"/>
      <w:lvlJc w:val="left"/>
      <w:pPr>
        <w:ind w:left="3195" w:hanging="360"/>
      </w:pPr>
      <w:rPr>
        <w:rFonts w:ascii="Courier New" w:hAnsi="Courier New"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1">
    <w:nsid w:val="480A6A07"/>
    <w:multiLevelType w:val="hybridMultilevel"/>
    <w:tmpl w:val="9C0E2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E0288A"/>
    <w:multiLevelType w:val="hybridMultilevel"/>
    <w:tmpl w:val="F904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7700B1"/>
    <w:multiLevelType w:val="hybridMultilevel"/>
    <w:tmpl w:val="60C8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72228"/>
    <w:rsid w:val="000151A7"/>
    <w:rsid w:val="000A5876"/>
    <w:rsid w:val="000B1C5C"/>
    <w:rsid w:val="000D15B8"/>
    <w:rsid w:val="001062D7"/>
    <w:rsid w:val="00117DD9"/>
    <w:rsid w:val="00131FC7"/>
    <w:rsid w:val="00144C8B"/>
    <w:rsid w:val="00166890"/>
    <w:rsid w:val="00181112"/>
    <w:rsid w:val="00190542"/>
    <w:rsid w:val="00235540"/>
    <w:rsid w:val="002A0528"/>
    <w:rsid w:val="002D3B02"/>
    <w:rsid w:val="00351032"/>
    <w:rsid w:val="00365A5C"/>
    <w:rsid w:val="003936F4"/>
    <w:rsid w:val="003E2961"/>
    <w:rsid w:val="00404058"/>
    <w:rsid w:val="00442900"/>
    <w:rsid w:val="004A539C"/>
    <w:rsid w:val="004D3732"/>
    <w:rsid w:val="004E5CBA"/>
    <w:rsid w:val="005C65B1"/>
    <w:rsid w:val="00602E9B"/>
    <w:rsid w:val="00607FDD"/>
    <w:rsid w:val="00660649"/>
    <w:rsid w:val="00674A22"/>
    <w:rsid w:val="00676B3F"/>
    <w:rsid w:val="006B6C29"/>
    <w:rsid w:val="006D095B"/>
    <w:rsid w:val="00736639"/>
    <w:rsid w:val="00753E1E"/>
    <w:rsid w:val="007D6706"/>
    <w:rsid w:val="008321BA"/>
    <w:rsid w:val="00846BA5"/>
    <w:rsid w:val="00871EF3"/>
    <w:rsid w:val="00931802"/>
    <w:rsid w:val="009552C8"/>
    <w:rsid w:val="009870C7"/>
    <w:rsid w:val="00A61F30"/>
    <w:rsid w:val="00B651AB"/>
    <w:rsid w:val="00B67C54"/>
    <w:rsid w:val="00B72228"/>
    <w:rsid w:val="00B73B03"/>
    <w:rsid w:val="00B8361D"/>
    <w:rsid w:val="00C221A6"/>
    <w:rsid w:val="00C36F84"/>
    <w:rsid w:val="00C81A7E"/>
    <w:rsid w:val="00CF276C"/>
    <w:rsid w:val="00D77999"/>
    <w:rsid w:val="00DB3101"/>
    <w:rsid w:val="00E5712F"/>
    <w:rsid w:val="00EB50BE"/>
    <w:rsid w:val="00F07BB7"/>
    <w:rsid w:val="00F101F3"/>
    <w:rsid w:val="00F44CEB"/>
    <w:rsid w:val="00FA41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2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2228"/>
    <w:pPr>
      <w:tabs>
        <w:tab w:val="center" w:pos="4153"/>
        <w:tab w:val="right" w:pos="8306"/>
      </w:tabs>
    </w:pPr>
  </w:style>
  <w:style w:type="character" w:customStyle="1" w:styleId="HeaderChar">
    <w:name w:val="Header Char"/>
    <w:basedOn w:val="DefaultParagraphFont"/>
    <w:link w:val="Header"/>
    <w:uiPriority w:val="99"/>
    <w:rsid w:val="00B72228"/>
    <w:rPr>
      <w:rFonts w:ascii="Arial" w:eastAsia="Times New Roman" w:hAnsi="Arial" w:cs="Times New Roman"/>
      <w:sz w:val="24"/>
      <w:szCs w:val="24"/>
    </w:rPr>
  </w:style>
  <w:style w:type="paragraph" w:styleId="ListParagraph">
    <w:name w:val="List Paragraph"/>
    <w:basedOn w:val="Normal"/>
    <w:qFormat/>
    <w:rsid w:val="00B72228"/>
    <w:pPr>
      <w:ind w:left="720"/>
      <w:contextualSpacing/>
    </w:pPr>
    <w:rPr>
      <w:rFonts w:cs="Arial"/>
    </w:rPr>
  </w:style>
  <w:style w:type="paragraph" w:styleId="Footer">
    <w:name w:val="footer"/>
    <w:basedOn w:val="Normal"/>
    <w:link w:val="FooterChar"/>
    <w:uiPriority w:val="99"/>
    <w:semiHidden/>
    <w:unhideWhenUsed/>
    <w:rsid w:val="00B72228"/>
    <w:pPr>
      <w:tabs>
        <w:tab w:val="center" w:pos="4513"/>
        <w:tab w:val="right" w:pos="9026"/>
      </w:tabs>
    </w:pPr>
  </w:style>
  <w:style w:type="character" w:customStyle="1" w:styleId="FooterChar">
    <w:name w:val="Footer Char"/>
    <w:basedOn w:val="DefaultParagraphFont"/>
    <w:link w:val="Footer"/>
    <w:uiPriority w:val="99"/>
    <w:semiHidden/>
    <w:rsid w:val="00B7222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A41A8"/>
    <w:rPr>
      <w:rFonts w:ascii="Tahoma" w:hAnsi="Tahoma" w:cs="Tahoma"/>
      <w:sz w:val="16"/>
      <w:szCs w:val="16"/>
    </w:rPr>
  </w:style>
  <w:style w:type="character" w:customStyle="1" w:styleId="BalloonTextChar">
    <w:name w:val="Balloon Text Char"/>
    <w:basedOn w:val="DefaultParagraphFont"/>
    <w:link w:val="BalloonText"/>
    <w:uiPriority w:val="99"/>
    <w:semiHidden/>
    <w:rsid w:val="00FA41A8"/>
    <w:rPr>
      <w:rFonts w:ascii="Tahoma" w:eastAsia="Times New Roman" w:hAnsi="Tahoma" w:cs="Tahoma"/>
      <w:sz w:val="16"/>
      <w:szCs w:val="16"/>
    </w:rPr>
  </w:style>
  <w:style w:type="character" w:styleId="Hyperlink">
    <w:name w:val="Hyperlink"/>
    <w:basedOn w:val="DefaultParagraphFont"/>
    <w:uiPriority w:val="99"/>
    <w:unhideWhenUsed/>
    <w:rsid w:val="00D77999"/>
    <w:rPr>
      <w:color w:val="0000FF" w:themeColor="hyperlink"/>
      <w:u w:val="single"/>
    </w:rPr>
  </w:style>
  <w:style w:type="character" w:styleId="FollowedHyperlink">
    <w:name w:val="FollowedHyperlink"/>
    <w:basedOn w:val="DefaultParagraphFont"/>
    <w:uiPriority w:val="99"/>
    <w:semiHidden/>
    <w:unhideWhenUsed/>
    <w:rsid w:val="00D77999"/>
    <w:rPr>
      <w:color w:val="800080" w:themeColor="followedHyperlink"/>
      <w:u w:val="single"/>
    </w:rPr>
  </w:style>
  <w:style w:type="character" w:styleId="CommentReference">
    <w:name w:val="annotation reference"/>
    <w:basedOn w:val="DefaultParagraphFont"/>
    <w:uiPriority w:val="99"/>
    <w:semiHidden/>
    <w:unhideWhenUsed/>
    <w:rsid w:val="00A61F30"/>
    <w:rPr>
      <w:sz w:val="16"/>
      <w:szCs w:val="16"/>
    </w:rPr>
  </w:style>
  <w:style w:type="paragraph" w:styleId="CommentText">
    <w:name w:val="annotation text"/>
    <w:basedOn w:val="Normal"/>
    <w:link w:val="CommentTextChar"/>
    <w:uiPriority w:val="99"/>
    <w:semiHidden/>
    <w:unhideWhenUsed/>
    <w:rsid w:val="00A61F30"/>
    <w:rPr>
      <w:sz w:val="20"/>
      <w:szCs w:val="20"/>
    </w:rPr>
  </w:style>
  <w:style w:type="character" w:customStyle="1" w:styleId="CommentTextChar">
    <w:name w:val="Comment Text Char"/>
    <w:basedOn w:val="DefaultParagraphFont"/>
    <w:link w:val="CommentText"/>
    <w:uiPriority w:val="99"/>
    <w:semiHidden/>
    <w:rsid w:val="00A61F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61F30"/>
    <w:rPr>
      <w:b/>
      <w:bCs/>
    </w:rPr>
  </w:style>
  <w:style w:type="character" w:customStyle="1" w:styleId="CommentSubjectChar">
    <w:name w:val="Comment Subject Char"/>
    <w:basedOn w:val="CommentTextChar"/>
    <w:link w:val="CommentSubject"/>
    <w:uiPriority w:val="99"/>
    <w:semiHidden/>
    <w:rsid w:val="00A61F30"/>
    <w:rPr>
      <w:rFonts w:ascii="Arial" w:eastAsia="Times New Roman"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ture.nhs.uk/UKMedsInfoNetw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mip.nhs.sco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ture.nhs.uk/UKMedsInfoNetw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uture.nhs.uk/UKMedsInfoNetwk/" TargetMode="External"/><Relationship Id="rId4" Type="http://schemas.openxmlformats.org/officeDocument/2006/relationships/webSettings" Target="webSettings.xml"/><Relationship Id="rId9" Type="http://schemas.openxmlformats.org/officeDocument/2006/relationships/hyperlink" Target="https://future.nhs.uk/UKMedsInfoNetw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F17E.A4B67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MacInnes</dc:creator>
  <cp:lastModifiedBy>Alexander Kiker</cp:lastModifiedBy>
  <cp:revision>3</cp:revision>
  <cp:lastPrinted>2022-07-28T12:51:00Z</cp:lastPrinted>
  <dcterms:created xsi:type="dcterms:W3CDTF">2019-12-19T10:05:00Z</dcterms:created>
  <dcterms:modified xsi:type="dcterms:W3CDTF">2022-07-28T13:01:00Z</dcterms:modified>
</cp:coreProperties>
</file>